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2D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ascii="微软雅黑" w:hAnsi="微软雅黑" w:eastAsia="微软雅黑" w:cs="微软雅黑"/>
          <w:i w:val="0"/>
          <w:iCs w:val="0"/>
          <w:caps w:val="0"/>
          <w:color w:val="000000"/>
          <w:spacing w:val="0"/>
          <w:sz w:val="42"/>
          <w:szCs w:val="42"/>
        </w:rPr>
      </w:pPr>
      <w:bookmarkStart w:id="0" w:name="_GoBack"/>
      <w:r>
        <w:rPr>
          <w:rFonts w:hint="eastAsia" w:ascii="微软雅黑" w:hAnsi="微软雅黑" w:eastAsia="微软雅黑" w:cs="微软雅黑"/>
          <w:i w:val="0"/>
          <w:iCs w:val="0"/>
          <w:caps w:val="0"/>
          <w:color w:val="000000"/>
          <w:spacing w:val="0"/>
          <w:sz w:val="42"/>
          <w:szCs w:val="42"/>
          <w:bdr w:val="none" w:color="auto" w:sz="0" w:space="0"/>
        </w:rPr>
        <w:t>关于进一步加强生态文化建设的指导意见</w:t>
      </w:r>
    </w:p>
    <w:bookmarkEnd w:id="0"/>
    <w:p w14:paraId="17076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各省、自治区、直辖市生态环境厅（局）、文化和旅游厅（局），新疆生产建设兵团生态环境局、文化体育广电和旅游局，中国文学艺术界联合会、中国作家协会各团体会员单位：</w:t>
      </w:r>
    </w:p>
    <w:p w14:paraId="6D490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为进一步加强生态文化建设，建立健全以生态价值观念为准则的生态文化体系，推进生态文化的研究传承、传播推广和转化利用，厚植生态文明建设的内生动力，提出如下意见。</w:t>
      </w:r>
    </w:p>
    <w:p w14:paraId="74E0D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一、总体要求</w:t>
      </w:r>
    </w:p>
    <w:p w14:paraId="5A45B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以习近平新时代中国特色社会主义思想为指导，深入贯彻党的二十大和二十届二中、三中全会精神，全面贯彻习近平生态文明思想和习近平文化思想，贯彻落实全国生态环境保护大会要求，落实《中共中央 国务院关于全面推进美丽中国建设的意见》，牢牢把握新时代新的文化使命，紧紧围绕生态文明建设实践，大力弘扬生态文化，培育生态文明主流价值观，系统开展生态文化研究，建设完善生态文化载体，丰富生态文化产品和服务，健全以生态价值观念为准则的生态文化体系，全面推进生态文化融入生产生活，为新时代新征程以美丽中国建设推进人与自然和谐共生的现代化提供强大精神力量和有利文化条件。</w:t>
      </w:r>
    </w:p>
    <w:p w14:paraId="43C70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主要目标：到2030年，形成一批标志性生态文化理论研究成果，打造一批多样化生态文化阵地，产出一批高质量生态文艺作品，推出一批生态文化特色旅游精品线路，生态文化产品和服务更加丰富，以生态价值观念为准则的生态文化体系基本建立。到2035年，生态文化建设、管理和传播体制机制持续完善，以生态价值观念为准则的生态文化体系逐步健全，生态文化对经济社会发展支持更加有力，绿色生产生活方式广泛形成，生态文明国际传播力和影响力显著提升。</w:t>
      </w:r>
    </w:p>
    <w:p w14:paraId="2D360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二、加强生态文化研究传承</w:t>
      </w:r>
    </w:p>
    <w:p w14:paraId="150B8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（一）加强生态文化理论研究和交流。</w:t>
      </w:r>
      <w:r>
        <w:rPr>
          <w:rFonts w:hint="eastAsia" w:ascii="微软雅黑" w:hAnsi="微软雅黑" w:eastAsia="微软雅黑" w:cs="微软雅黑"/>
          <w:i w:val="0"/>
          <w:iCs w:val="0"/>
          <w:caps w:val="0"/>
          <w:color w:val="000000"/>
          <w:spacing w:val="0"/>
          <w:sz w:val="27"/>
          <w:szCs w:val="27"/>
          <w:bdr w:val="none" w:color="auto" w:sz="0" w:space="0"/>
        </w:rPr>
        <w:t>开展习近平生态文明思想和习近平文化思想的学习宣传和研究阐释工作，结合新时代生态文明建设实践成就，进一步阐明生态文化的丰富内涵、精神实质和时代价值。系统推动以生态价值观念为准则的生态文化体系研究。支持高校、智库和文化单位等深化生态文化理论和实践研究，推进马克思主义自然观、生态观和中华优秀传统生态文化相结合与贯通研究，开展中国生态环保史、典型流域（区域）生态文化、民族生态文化等专题研究，不断深化对生态文化建设的规律性认识，形成一批标志性研究成果。搭建多层次、高水平的交流平台，探讨生态文化理论和实践的最新进展及成果。</w:t>
      </w:r>
    </w:p>
    <w:p w14:paraId="67AB6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（二）挖掘中华优秀传统生态文化。</w:t>
      </w:r>
      <w:r>
        <w:rPr>
          <w:rFonts w:hint="eastAsia" w:ascii="微软雅黑" w:hAnsi="微软雅黑" w:eastAsia="微软雅黑" w:cs="微软雅黑"/>
          <w:i w:val="0"/>
          <w:iCs w:val="0"/>
          <w:caps w:val="0"/>
          <w:color w:val="000000"/>
          <w:spacing w:val="0"/>
          <w:sz w:val="27"/>
          <w:szCs w:val="27"/>
          <w:bdr w:val="none" w:color="auto" w:sz="0" w:space="0"/>
        </w:rPr>
        <w:t>传承中华民族尊重自然、顺应自然、保护自然的生态价值观念。挖掘中华民族通过世代实践探索形成的，关于山水林田湖草沙等各类生态系统保护修复与可持续利用的生态智慧。围绕传统生态文化景观、生态环境治理历史名人典故、绿色低碳的传统生产技艺、地方特色产品和特有物种等重要文化载体，组织开展征集、调查等活动，提炼生态文化内涵和价值，赓续中国生态文明建设的历史文脉。</w:t>
      </w:r>
    </w:p>
    <w:p w14:paraId="6F287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（三）传承党领导人民建设生态文明的精神财富。</w:t>
      </w:r>
      <w:r>
        <w:rPr>
          <w:rFonts w:hint="eastAsia" w:ascii="微软雅黑" w:hAnsi="微软雅黑" w:eastAsia="微软雅黑" w:cs="微软雅黑"/>
          <w:i w:val="0"/>
          <w:iCs w:val="0"/>
          <w:caps w:val="0"/>
          <w:color w:val="000000"/>
          <w:spacing w:val="0"/>
          <w:sz w:val="27"/>
          <w:szCs w:val="27"/>
          <w:bdr w:val="none" w:color="auto" w:sz="0" w:space="0"/>
        </w:rPr>
        <w:t>梳理中国共产党领导人民建设生态文明伟大实践中形成的生态环保工程、纪念地、文艺作品、先进人物和事迹等红色资源，建立清单名录并动态更新，逐步摸清资源底数，深入探寻其背后的思想内涵，系统了解保护利用状况，科学阐释党领导人民建设生态文明的经验与优势，广泛弘扬“塞罕坝精神”“右玉精神”等党领导人民为生态文明事业不懈奋斗的精神。</w:t>
      </w:r>
    </w:p>
    <w:p w14:paraId="7B879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三、强化生态文化传播推广</w:t>
      </w:r>
    </w:p>
    <w:p w14:paraId="33C44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（四）推动习近平生态文明思想入脑入心。</w:t>
      </w:r>
      <w:r>
        <w:rPr>
          <w:rFonts w:hint="eastAsia" w:ascii="微软雅黑" w:hAnsi="微软雅黑" w:eastAsia="微软雅黑" w:cs="微软雅黑"/>
          <w:i w:val="0"/>
          <w:iCs w:val="0"/>
          <w:caps w:val="0"/>
          <w:color w:val="000000"/>
          <w:spacing w:val="0"/>
          <w:sz w:val="27"/>
          <w:szCs w:val="27"/>
          <w:bdr w:val="none" w:color="auto" w:sz="0" w:space="0"/>
        </w:rPr>
        <w:t>持续做好习近平生态文明思想宣讲工作，大力传播绿水青山就是金山银山理念，结合习近平生态文明思想实践案例，面向党政机关、企业、学校、社区、农村等开展大宣讲活动。推进生态文明教育纳入干部教育、党员教育、国民教育体系，通过全国生态日、环境日等多种形式加强生态文明宣传。编写生态文明教育图书，开发生态文明培训课程，开展生态研学，引导公众积极参与生态环保实践，提升全社会生态文明素养。</w:t>
      </w:r>
    </w:p>
    <w:p w14:paraId="52A708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（五）壮大生态文明主流舆论。</w:t>
      </w:r>
      <w:r>
        <w:rPr>
          <w:rFonts w:hint="eastAsia" w:ascii="微软雅黑" w:hAnsi="微软雅黑" w:eastAsia="微软雅黑" w:cs="微软雅黑"/>
          <w:i w:val="0"/>
          <w:iCs w:val="0"/>
          <w:caps w:val="0"/>
          <w:color w:val="000000"/>
          <w:spacing w:val="0"/>
          <w:sz w:val="27"/>
          <w:szCs w:val="27"/>
          <w:bdr w:val="none" w:color="auto" w:sz="0" w:space="0"/>
        </w:rPr>
        <w:t>大力宣传党和国家加强生态文明建设的坚定意志和取得的辉煌成就，提高生态文明新闻舆论传播力、引导力、影响力、公信力。强化生态文明主题宣传、形势宣传、成就宣传和典型宣传，以高质效新闻发布扩大生态文明主流舆论场。加快新闻内容生产和传播方式迭代升级，结合人工智能、AR/VR等技术，打造群众喜闻乐见的新媒体产品。整合各种媒介资源和传播渠道，用好网络舆论阵地，进一步凝聚人心、鼓舞士气、赢得支持。</w:t>
      </w:r>
    </w:p>
    <w:p w14:paraId="5AC94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（六）繁荣生态文艺创作。</w:t>
      </w:r>
      <w:r>
        <w:rPr>
          <w:rFonts w:hint="eastAsia" w:ascii="微软雅黑" w:hAnsi="微软雅黑" w:eastAsia="微软雅黑" w:cs="微软雅黑"/>
          <w:i w:val="0"/>
          <w:iCs w:val="0"/>
          <w:caps w:val="0"/>
          <w:color w:val="000000"/>
          <w:spacing w:val="0"/>
          <w:sz w:val="27"/>
          <w:szCs w:val="27"/>
          <w:bdr w:val="none" w:color="auto" w:sz="0" w:space="0"/>
        </w:rPr>
        <w:t>组织广大文艺工作者以人民为中心，深入生态文明建设一线，开展生态文艺采风创作，生产更多文学、戏剧、影视、音乐、舞蹈、美术、摄影等高质量生态文艺作品。开展生态文明主题各类文艺作品征集展演展播，打造最美生态摄影打卡点、“大地文心”生态文学、“生态书香”全民阅读、“青山书角”等有影响力的品牌活动，吸引社会各界积极参与生态文明主题文艺创作，营造浓厚生态文化氛围。</w:t>
      </w:r>
    </w:p>
    <w:p w14:paraId="5C947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（七）打造生态文化阵地。</w:t>
      </w:r>
      <w:r>
        <w:rPr>
          <w:rFonts w:hint="eastAsia" w:ascii="微软雅黑" w:hAnsi="微软雅黑" w:eastAsia="微软雅黑" w:cs="微软雅黑"/>
          <w:i w:val="0"/>
          <w:iCs w:val="0"/>
          <w:caps w:val="0"/>
          <w:color w:val="000000"/>
          <w:spacing w:val="0"/>
          <w:sz w:val="27"/>
          <w:szCs w:val="27"/>
          <w:bdr w:val="none" w:color="auto" w:sz="0" w:space="0"/>
        </w:rPr>
        <w:t>充分利用博物馆、展览馆、科教馆以及具有生态文明教育功能的科研院所等，开发生态文化展示、体验等服务功能，深化环保设施向公众开放工作，宣传美丽中国建设生动实践。将生态文化元素有机融入口袋公园、街角空间、广场、绿地等，为公众提供学习和感受生态文化的场所，推动生态文化服务惠及更多公众，增强公众生态文化认同感。</w:t>
      </w:r>
    </w:p>
    <w:p w14:paraId="27AE1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（八）推动生态文化出海。</w:t>
      </w:r>
      <w:r>
        <w:rPr>
          <w:rFonts w:hint="eastAsia" w:ascii="微软雅黑" w:hAnsi="微软雅黑" w:eastAsia="微软雅黑" w:cs="微软雅黑"/>
          <w:i w:val="0"/>
          <w:iCs w:val="0"/>
          <w:caps w:val="0"/>
          <w:color w:val="000000"/>
          <w:spacing w:val="0"/>
          <w:sz w:val="27"/>
          <w:szCs w:val="27"/>
          <w:bdr w:val="none" w:color="auto" w:sz="0" w:space="0"/>
        </w:rPr>
        <w:t>积极构建中国生态文明话语体系，加大生态文化对外宣介力度。加强与海外媒体和网络名人的合作，探索推出生态环保主题的网络影视剧、网络文学、网络游戏，讲好大气污染治理中国奇迹、绿色“一带一路”等中国生态文明故事。依托应对气候变化、生物多样性保护、海洋污染治理、臭氧层保护等领域国际合作机制，开展生态文化主题国际交流活动，促进生态文化交流互鉴。推动高校、非政府组织、企业等民间生态文化交流，广泛传播生态环境治理的中国智慧和中国方案。</w:t>
      </w:r>
    </w:p>
    <w:p w14:paraId="66B2A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四、推动生态文化转化利用</w:t>
      </w:r>
    </w:p>
    <w:p w14:paraId="05E31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（九）倡导绿色低碳生产生活方式。</w:t>
      </w:r>
      <w:r>
        <w:rPr>
          <w:rFonts w:hint="eastAsia" w:ascii="微软雅黑" w:hAnsi="微软雅黑" w:eastAsia="微软雅黑" w:cs="微软雅黑"/>
          <w:i w:val="0"/>
          <w:iCs w:val="0"/>
          <w:caps w:val="0"/>
          <w:color w:val="000000"/>
          <w:spacing w:val="0"/>
          <w:sz w:val="27"/>
          <w:szCs w:val="27"/>
          <w:bdr w:val="none" w:color="auto" w:sz="0" w:space="0"/>
        </w:rPr>
        <w:t>持续开展“美丽中国，我是行动者”系列活动。宣传《公民生态环境行为规范十条》，开展公民生态环境行为调查并发布调查结果，引导公众践行绿色出行、节水节电、垃圾分类、“光盘行动”、守护宁静等绿色生活方式。推行绿色办公和大型活动碳中和，推动企业将绿色生产理念纳入企业文化建设范畴，加快向绿色生产方式转型。建立健全生态环境志愿服务体系，培育一批活跃度更高的生态环境志愿服务队伍，推广一批群众更欢迎的品牌项目，统筹一批布局更合理的服务阵地，增强全社会参与和支持生态文明建设的行动自觉。</w:t>
      </w:r>
    </w:p>
    <w:p w14:paraId="343B2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（十）促进“生态文化+”产业发展。</w:t>
      </w:r>
      <w:r>
        <w:rPr>
          <w:rFonts w:hint="eastAsia" w:ascii="微软雅黑" w:hAnsi="微软雅黑" w:eastAsia="微软雅黑" w:cs="微软雅黑"/>
          <w:i w:val="0"/>
          <w:iCs w:val="0"/>
          <w:caps w:val="0"/>
          <w:color w:val="000000"/>
          <w:spacing w:val="0"/>
          <w:sz w:val="27"/>
          <w:szCs w:val="27"/>
          <w:bdr w:val="none" w:color="auto" w:sz="0" w:space="0"/>
        </w:rPr>
        <w:t>鼓励拥有良好生态环境、独特生态文化和优质生态产品的地区，因地制宜发挥资源优势，打造有影响力、有竞争力的区域生态文化品牌，实现生态产品增值溢价。推动生态文化融入旅游发展，围绕生态环境治理修复、传统生态文化传承、生物多样性保护与可持续利用、生态产品价值实现等主题，推出一批生态文化特色旅游精品线路，积极开发体现生态文化内涵的旅游产品。扶持“生态文化+”产业发展，探索生态文艺创作与科技深度融合，积极利用环保材料开发生态文化创意产品。</w:t>
      </w:r>
    </w:p>
    <w:p w14:paraId="58DEE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五、有关要求</w:t>
      </w:r>
    </w:p>
    <w:p w14:paraId="10855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（十一）加强组织领导。</w:t>
      </w:r>
      <w:r>
        <w:rPr>
          <w:rFonts w:hint="eastAsia" w:ascii="微软雅黑" w:hAnsi="微软雅黑" w:eastAsia="微软雅黑" w:cs="微软雅黑"/>
          <w:i w:val="0"/>
          <w:iCs w:val="0"/>
          <w:caps w:val="0"/>
          <w:color w:val="000000"/>
          <w:spacing w:val="0"/>
          <w:sz w:val="27"/>
          <w:szCs w:val="27"/>
          <w:bdr w:val="none" w:color="auto" w:sz="0" w:space="0"/>
        </w:rPr>
        <w:t>加强党对生态文化建设工作的全面领导，在宣传部门的指导下，各级生态环境、文化和旅游、文联、作协等部门加强合作，统筹谋划生态文化建设，将生态文化工作纳入年度计划，明确生态文化工作责任，形成生态文化建设推进落实机制。</w:t>
      </w:r>
    </w:p>
    <w:p w14:paraId="1E74F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（十二）加大保障力度。</w:t>
      </w:r>
      <w:r>
        <w:rPr>
          <w:rFonts w:hint="eastAsia" w:ascii="微软雅黑" w:hAnsi="微软雅黑" w:eastAsia="微软雅黑" w:cs="微软雅黑"/>
          <w:i w:val="0"/>
          <w:iCs w:val="0"/>
          <w:caps w:val="0"/>
          <w:color w:val="000000"/>
          <w:spacing w:val="0"/>
          <w:sz w:val="27"/>
          <w:szCs w:val="27"/>
          <w:bdr w:val="none" w:color="auto" w:sz="0" w:space="0"/>
        </w:rPr>
        <w:t>各地要结合实际发展生态文化，鼓励和引导社会资金通过资助项目、提供服务等形式参与支持生态文化建设，形成多渠道、社会化的筹资机制。加大生态文化建设人才培养力度，团结动员社会各界积极参与生态文化建设。</w:t>
      </w:r>
    </w:p>
    <w:p w14:paraId="65149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（十三）加强成效评估。</w:t>
      </w:r>
      <w:r>
        <w:rPr>
          <w:rFonts w:hint="eastAsia" w:ascii="微软雅黑" w:hAnsi="微软雅黑" w:eastAsia="微软雅黑" w:cs="微软雅黑"/>
          <w:i w:val="0"/>
          <w:iCs w:val="0"/>
          <w:caps w:val="0"/>
          <w:color w:val="000000"/>
          <w:spacing w:val="0"/>
          <w:sz w:val="27"/>
          <w:szCs w:val="27"/>
          <w:bdr w:val="none" w:color="auto" w:sz="0" w:space="0"/>
        </w:rPr>
        <w:t>选取一批有条件、有基础、有意愿的地区，组织生态文化建设试点工作，开展生态文化建设成效评估，分类探索生态文化建设的模式和机制，形成一批生态文化建设样板。征集生态文化建设典型案例，并积极向社会宣传推介，引领和带动各地生态文化发展。</w:t>
      </w:r>
    </w:p>
    <w:p w14:paraId="166F0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w:t>
      </w:r>
    </w:p>
    <w:p w14:paraId="6E91A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文化和旅游部</w:t>
      </w:r>
    </w:p>
    <w:p w14:paraId="7D716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中国文学艺术界联合会</w:t>
      </w:r>
    </w:p>
    <w:p w14:paraId="31F12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中国作家协会</w:t>
      </w:r>
    </w:p>
    <w:p w14:paraId="75359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2025年5月30日</w:t>
      </w:r>
    </w:p>
    <w:p w14:paraId="4CFE3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（此件社会公开）</w:t>
      </w:r>
    </w:p>
    <w:p w14:paraId="16912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抄送：生态环境部机关各部门，各派出机构、直属单位。</w:t>
      </w:r>
    </w:p>
    <w:p w14:paraId="456EB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生态环境部办公厅2025年5月30日印发</w:t>
      </w:r>
    </w:p>
    <w:p w14:paraId="0D0A89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53195"/>
    <w:rsid w:val="1BD5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3238</Words>
  <Characters>3256</Characters>
  <Lines>0</Lines>
  <Paragraphs>0</Paragraphs>
  <TotalTime>0</TotalTime>
  <ScaleCrop>false</ScaleCrop>
  <LinksUpToDate>false</LinksUpToDate>
  <CharactersWithSpaces>3311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2025-06-04T09:29:00Z</dcterms:created>
  <dc:creator>LR</dc:creator>
  <cp:lastModifiedBy>LR</cp:lastModifiedBy>
  <dcterms:modified xsi:type="dcterms:W3CDTF">2025-06-04T09:29:41Z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B94E319549F647A98A683C94101C7970_11</vt:lpwstr>
  </property>
  <property fmtid="{D5CDD505-2E9C-101B-9397-08002B2CF9AE}" pid="4" name="KSOTemplateDocerSaveRecord">
    <vt:lpwstr>eyJoZGlkIjoiOThhNzg0MzNmYzAzOTNiMzRkNTg2YmFmYTI4OWYxODUiLCJ1c2VySWQiOiIyODIwMDU1MjgifQ==</vt:lpwstr>
  </property>
</Properties>
</file>